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1" w:rsidRDefault="007315A2" w:rsidP="00731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BURTON JOYCE PARISH COUNCIL MEETING</w:t>
      </w:r>
    </w:p>
    <w:p w:rsidR="007315A2" w:rsidRDefault="00F62504" w:rsidP="00731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Tuesday 1</w:t>
      </w:r>
      <w:r w:rsidRPr="00F6250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</w:t>
      </w:r>
      <w:r w:rsidR="004A32ED">
        <w:rPr>
          <w:rFonts w:ascii="Arial" w:hAnsi="Arial" w:cs="Arial"/>
          <w:b/>
        </w:rPr>
        <w:t xml:space="preserve"> 2014 </w:t>
      </w:r>
    </w:p>
    <w:p w:rsidR="0011649D" w:rsidRDefault="00303310" w:rsidP="006F4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Carnarvon Rooms</w:t>
      </w:r>
      <w:r w:rsidR="004A32ED">
        <w:rPr>
          <w:rFonts w:ascii="Arial" w:hAnsi="Arial" w:cs="Arial"/>
          <w:b/>
        </w:rPr>
        <w:t xml:space="preserve">, </w:t>
      </w:r>
      <w:r w:rsidR="007315A2">
        <w:rPr>
          <w:rFonts w:ascii="Arial" w:hAnsi="Arial" w:cs="Arial"/>
          <w:b/>
        </w:rPr>
        <w:t>Burton Joyce at 7.30pm</w:t>
      </w:r>
    </w:p>
    <w:p w:rsidR="0011649D" w:rsidRDefault="007315A2" w:rsidP="00F62504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 w:rsidR="00325F3C">
        <w:rPr>
          <w:rFonts w:ascii="Arial" w:hAnsi="Arial" w:cs="Arial"/>
        </w:rPr>
        <w:t xml:space="preserve">Cllrs C </w:t>
      </w:r>
      <w:proofErr w:type="spellStart"/>
      <w:r w:rsidR="00325F3C">
        <w:rPr>
          <w:rFonts w:ascii="Arial" w:hAnsi="Arial" w:cs="Arial"/>
        </w:rPr>
        <w:t>Blandamer</w:t>
      </w:r>
      <w:proofErr w:type="spellEnd"/>
      <w:r w:rsidR="00325F3C">
        <w:rPr>
          <w:rFonts w:ascii="Arial" w:hAnsi="Arial" w:cs="Arial"/>
        </w:rPr>
        <w:t xml:space="preserve">, P </w:t>
      </w:r>
      <w:proofErr w:type="spellStart"/>
      <w:r w:rsidR="00325F3C">
        <w:rPr>
          <w:rFonts w:ascii="Arial" w:hAnsi="Arial" w:cs="Arial"/>
        </w:rPr>
        <w:t>Blandamer</w:t>
      </w:r>
      <w:proofErr w:type="spellEnd"/>
      <w:r w:rsidR="00325F3C">
        <w:rPr>
          <w:rFonts w:ascii="Arial" w:hAnsi="Arial" w:cs="Arial"/>
        </w:rPr>
        <w:t xml:space="preserve">, </w:t>
      </w:r>
      <w:proofErr w:type="spellStart"/>
      <w:r w:rsidRPr="007315A2">
        <w:rPr>
          <w:rFonts w:ascii="Arial" w:hAnsi="Arial" w:cs="Arial"/>
        </w:rPr>
        <w:t>Cluff</w:t>
      </w:r>
      <w:proofErr w:type="spellEnd"/>
      <w:r w:rsidRPr="007315A2">
        <w:rPr>
          <w:rFonts w:ascii="Arial" w:hAnsi="Arial" w:cs="Arial"/>
        </w:rPr>
        <w:t xml:space="preserve">, Fife, </w:t>
      </w:r>
      <w:r w:rsidR="00303310">
        <w:rPr>
          <w:rFonts w:ascii="Arial" w:hAnsi="Arial" w:cs="Arial"/>
        </w:rPr>
        <w:t>Hutt</w:t>
      </w:r>
      <w:r w:rsidR="00325F3C">
        <w:rPr>
          <w:rFonts w:ascii="Arial" w:hAnsi="Arial" w:cs="Arial"/>
        </w:rPr>
        <w:t xml:space="preserve"> </w:t>
      </w:r>
      <w:r w:rsidR="0099707A">
        <w:rPr>
          <w:rFonts w:ascii="Arial" w:hAnsi="Arial" w:cs="Arial"/>
        </w:rPr>
        <w:t>(Chair)</w:t>
      </w:r>
      <w:r w:rsidR="00303310">
        <w:rPr>
          <w:rFonts w:ascii="Arial" w:hAnsi="Arial" w:cs="Arial"/>
        </w:rPr>
        <w:t xml:space="preserve">, </w:t>
      </w:r>
      <w:r w:rsidR="006D353A">
        <w:rPr>
          <w:rFonts w:ascii="Arial" w:hAnsi="Arial" w:cs="Arial"/>
        </w:rPr>
        <w:t xml:space="preserve">Hyde, </w:t>
      </w:r>
      <w:r w:rsidR="00325F3C">
        <w:rPr>
          <w:rFonts w:ascii="Arial" w:hAnsi="Arial" w:cs="Arial"/>
        </w:rPr>
        <w:t xml:space="preserve">Johnson, </w:t>
      </w:r>
      <w:r w:rsidRPr="007315A2">
        <w:rPr>
          <w:rFonts w:ascii="Arial" w:hAnsi="Arial" w:cs="Arial"/>
        </w:rPr>
        <w:t>Potter</w:t>
      </w:r>
      <w:r w:rsidR="006D353A">
        <w:rPr>
          <w:rFonts w:ascii="Arial" w:hAnsi="Arial" w:cs="Arial"/>
        </w:rPr>
        <w:t xml:space="preserve"> &amp; Wells</w:t>
      </w:r>
    </w:p>
    <w:p w:rsidR="0085181D" w:rsidRDefault="0085181D" w:rsidP="00F62504">
      <w:pPr>
        <w:spacing w:after="0" w:line="240" w:lineRule="auto"/>
        <w:ind w:left="2160" w:hanging="2160"/>
        <w:rPr>
          <w:rFonts w:ascii="Arial" w:hAnsi="Arial" w:cs="Arial"/>
        </w:rPr>
      </w:pPr>
    </w:p>
    <w:p w:rsidR="007315A2" w:rsidRDefault="007315A2" w:rsidP="0011649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In Attendance: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Jackie Dawn (Parish Clerk)</w:t>
      </w:r>
      <w:r w:rsidR="00F62504">
        <w:rPr>
          <w:rFonts w:ascii="Arial" w:hAnsi="Arial" w:cs="Arial"/>
        </w:rPr>
        <w:t>, S Poole (GBC Cllr) and N Brookes (NCC Cllr)</w:t>
      </w:r>
    </w:p>
    <w:p w:rsidR="007315A2" w:rsidRDefault="00F62504" w:rsidP="007315A2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>14/749</w:t>
      </w:r>
      <w:r w:rsidR="007315A2">
        <w:rPr>
          <w:rFonts w:ascii="Arial" w:hAnsi="Arial" w:cs="Arial"/>
          <w:b/>
        </w:rPr>
        <w:tab/>
        <w:t>Apologies:</w:t>
      </w:r>
      <w:r w:rsidR="00325F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Cllrs Hazard and Greenfield,</w:t>
      </w:r>
    </w:p>
    <w:p w:rsidR="00A35A4C" w:rsidRDefault="00F62504" w:rsidP="007315A2">
      <w:pPr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>14/750</w:t>
      </w:r>
      <w:r w:rsidR="007315A2">
        <w:rPr>
          <w:rFonts w:ascii="Arial" w:hAnsi="Arial" w:cs="Arial"/>
          <w:b/>
        </w:rPr>
        <w:tab/>
      </w:r>
      <w:r w:rsidR="00A35A4C">
        <w:rPr>
          <w:rFonts w:ascii="Arial" w:hAnsi="Arial" w:cs="Arial"/>
          <w:b/>
        </w:rPr>
        <w:t>Declarations of Interest:</w:t>
      </w:r>
      <w:r w:rsidR="00A35A4C">
        <w:rPr>
          <w:rFonts w:ascii="Arial" w:hAnsi="Arial" w:cs="Arial"/>
          <w:b/>
        </w:rPr>
        <w:tab/>
      </w:r>
      <w:r w:rsidR="00A35A4C">
        <w:rPr>
          <w:rFonts w:ascii="Arial" w:hAnsi="Arial" w:cs="Arial"/>
        </w:rPr>
        <w:t>None received</w:t>
      </w:r>
    </w:p>
    <w:p w:rsidR="00A35A4C" w:rsidRDefault="00F62504" w:rsidP="00A35A4C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14/751</w:t>
      </w:r>
      <w:r w:rsidR="00325F3C">
        <w:rPr>
          <w:rFonts w:ascii="Arial" w:hAnsi="Arial" w:cs="Arial"/>
          <w:b/>
        </w:rPr>
        <w:tab/>
        <w:t>Minutes of Meeting held on 4</w:t>
      </w:r>
      <w:r w:rsidR="00325F3C" w:rsidRPr="00325F3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</w:t>
      </w:r>
      <w:r w:rsidR="00303310">
        <w:rPr>
          <w:rFonts w:ascii="Arial" w:hAnsi="Arial" w:cs="Arial"/>
          <w:b/>
        </w:rPr>
        <w:t xml:space="preserve"> 2014</w:t>
      </w:r>
    </w:p>
    <w:p w:rsidR="00A35A4C" w:rsidRDefault="00A35A4C" w:rsidP="00A35A4C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Minu</w:t>
      </w:r>
      <w:r w:rsidR="00303310">
        <w:rPr>
          <w:rFonts w:ascii="Arial" w:hAnsi="Arial" w:cs="Arial"/>
        </w:rPr>
        <w:t>t</w:t>
      </w:r>
      <w:r w:rsidR="00325F3C">
        <w:rPr>
          <w:rFonts w:ascii="Arial" w:hAnsi="Arial" w:cs="Arial"/>
        </w:rPr>
        <w:t>es of the meeting held on the 4</w:t>
      </w:r>
      <w:r w:rsidR="00325F3C" w:rsidRPr="00325F3C">
        <w:rPr>
          <w:rFonts w:ascii="Arial" w:hAnsi="Arial" w:cs="Arial"/>
          <w:vertAlign w:val="superscript"/>
        </w:rPr>
        <w:t>th</w:t>
      </w:r>
      <w:r w:rsidR="00F62504">
        <w:rPr>
          <w:rFonts w:ascii="Arial" w:hAnsi="Arial" w:cs="Arial"/>
        </w:rPr>
        <w:t xml:space="preserve"> March</w:t>
      </w:r>
      <w:r w:rsidR="00303310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were agreed as a true record and signed by the Chair.</w:t>
      </w:r>
    </w:p>
    <w:p w:rsidR="00A35A4C" w:rsidRPr="00DB36EE" w:rsidRDefault="00A35A4C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A35A4C" w:rsidRDefault="00F62504" w:rsidP="00A35A4C">
      <w:pPr>
        <w:spacing w:after="0"/>
        <w:ind w:left="992" w:hanging="992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14/752</w:t>
      </w:r>
      <w:r w:rsidR="00A35A4C">
        <w:rPr>
          <w:rFonts w:ascii="Arial" w:hAnsi="Arial" w:cs="Arial"/>
          <w:b/>
        </w:rPr>
        <w:tab/>
        <w:t>Open Session for the Publ</w:t>
      </w:r>
      <w:r w:rsidR="00303310">
        <w:rPr>
          <w:rFonts w:ascii="Arial" w:hAnsi="Arial" w:cs="Arial"/>
          <w:b/>
        </w:rPr>
        <w:t xml:space="preserve">ic – </w:t>
      </w:r>
      <w:r w:rsidR="00303310">
        <w:rPr>
          <w:rFonts w:ascii="Arial" w:hAnsi="Arial" w:cs="Arial"/>
          <w:b/>
          <w:i/>
        </w:rPr>
        <w:t>meeting adjourned at 7.32pm</w:t>
      </w:r>
    </w:p>
    <w:p w:rsidR="00303310" w:rsidRPr="00325F3C" w:rsidRDefault="00303310" w:rsidP="00A35A4C">
      <w:pPr>
        <w:spacing w:after="0"/>
        <w:ind w:left="992" w:hanging="992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F62504" w:rsidRPr="00F62504">
        <w:rPr>
          <w:rFonts w:ascii="Arial" w:hAnsi="Arial" w:cs="Arial"/>
        </w:rPr>
        <w:t>Cllr Poole advised that</w:t>
      </w:r>
      <w:r w:rsidR="00F62504">
        <w:rPr>
          <w:rFonts w:ascii="Arial" w:hAnsi="Arial" w:cs="Arial"/>
        </w:rPr>
        <w:t xml:space="preserve"> the Borough Councillors donation fund had increased to £1500 this year.</w:t>
      </w:r>
      <w:r w:rsidR="00F62504" w:rsidRPr="00F62504">
        <w:rPr>
          <w:rFonts w:ascii="Arial" w:hAnsi="Arial" w:cs="Arial"/>
        </w:rPr>
        <w:t xml:space="preserve"> </w:t>
      </w:r>
      <w:r w:rsidR="00F62504">
        <w:rPr>
          <w:rFonts w:ascii="Arial" w:hAnsi="Arial" w:cs="Arial"/>
        </w:rPr>
        <w:t xml:space="preserve"> </w:t>
      </w:r>
      <w:r w:rsidR="00F62504" w:rsidRPr="00F62504">
        <w:rPr>
          <w:rFonts w:ascii="Arial" w:hAnsi="Arial" w:cs="Arial"/>
          <w:b/>
          <w:i/>
        </w:rPr>
        <w:t>M</w:t>
      </w:r>
      <w:r w:rsidR="00325F3C" w:rsidRPr="00F62504">
        <w:rPr>
          <w:rFonts w:ascii="Arial" w:hAnsi="Arial" w:cs="Arial"/>
          <w:b/>
          <w:i/>
        </w:rPr>
        <w:t>eeting reconvened at 7.33pm</w:t>
      </w:r>
    </w:p>
    <w:p w:rsidR="00325F3C" w:rsidRPr="00FD1C89" w:rsidRDefault="00325F3C" w:rsidP="00325F3C">
      <w:pPr>
        <w:spacing w:after="0"/>
        <w:ind w:left="992" w:hanging="992"/>
        <w:rPr>
          <w:rFonts w:ascii="Arial" w:hAnsi="Arial" w:cs="Arial"/>
          <w:b/>
          <w:sz w:val="16"/>
          <w:szCs w:val="16"/>
        </w:rPr>
      </w:pPr>
    </w:p>
    <w:p w:rsidR="00325F3C" w:rsidRDefault="00F62504" w:rsidP="00FD1C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14/753</w:t>
      </w:r>
      <w:r w:rsidR="00FD1C89">
        <w:rPr>
          <w:rFonts w:ascii="Arial" w:hAnsi="Arial" w:cs="Arial"/>
          <w:b/>
        </w:rPr>
        <w:tab/>
        <w:t xml:space="preserve">   </w:t>
      </w:r>
      <w:r w:rsidR="00325F3C">
        <w:rPr>
          <w:rFonts w:ascii="Arial" w:hAnsi="Arial" w:cs="Arial"/>
          <w:b/>
        </w:rPr>
        <w:t xml:space="preserve">Budget Performance &amp; Bank Reconciliation </w:t>
      </w:r>
    </w:p>
    <w:p w:rsidR="00A35A4C" w:rsidRDefault="00E30BA8" w:rsidP="00FD1C89">
      <w:pPr>
        <w:spacing w:after="0"/>
        <w:ind w:left="992" w:firstLine="1"/>
        <w:rPr>
          <w:rFonts w:ascii="Arial" w:hAnsi="Arial" w:cs="Arial"/>
        </w:rPr>
      </w:pPr>
      <w:r w:rsidRPr="00E30BA8">
        <w:rPr>
          <w:rFonts w:ascii="Arial" w:hAnsi="Arial" w:cs="Arial"/>
        </w:rPr>
        <w:t xml:space="preserve">It </w:t>
      </w:r>
      <w:r w:rsidR="00A35A4C">
        <w:rPr>
          <w:rFonts w:ascii="Arial" w:hAnsi="Arial" w:cs="Arial"/>
        </w:rPr>
        <w:t xml:space="preserve">was </w:t>
      </w:r>
      <w:r w:rsidR="00A35A4C">
        <w:rPr>
          <w:rFonts w:ascii="Arial" w:hAnsi="Arial" w:cs="Arial"/>
          <w:b/>
          <w:i/>
        </w:rPr>
        <w:t xml:space="preserve">resolved </w:t>
      </w:r>
      <w:r w:rsidR="00A35A4C">
        <w:rPr>
          <w:rFonts w:ascii="Arial" w:hAnsi="Arial" w:cs="Arial"/>
        </w:rPr>
        <w:t>to approve the sch</w:t>
      </w:r>
      <w:r w:rsidR="006D353A">
        <w:rPr>
          <w:rFonts w:ascii="Arial" w:hAnsi="Arial" w:cs="Arial"/>
        </w:rPr>
        <w:t xml:space="preserve">edule </w:t>
      </w:r>
      <w:r w:rsidR="00FD1C89">
        <w:rPr>
          <w:rFonts w:ascii="Arial" w:hAnsi="Arial" w:cs="Arial"/>
        </w:rPr>
        <w:t>of cheque payments for March</w:t>
      </w:r>
      <w:r w:rsidR="00F62504">
        <w:rPr>
          <w:rFonts w:ascii="Arial" w:hAnsi="Arial" w:cs="Arial"/>
        </w:rPr>
        <w:t>/April</w:t>
      </w:r>
      <w:r w:rsidR="00A35A4C">
        <w:rPr>
          <w:rFonts w:ascii="Arial" w:hAnsi="Arial" w:cs="Arial"/>
        </w:rPr>
        <w:t xml:space="preserve"> which h</w:t>
      </w:r>
      <w:r w:rsidR="00FD1C89">
        <w:rPr>
          <w:rFonts w:ascii="Arial" w:hAnsi="Arial" w:cs="Arial"/>
        </w:rPr>
        <w:t>ad been previously circulated</w:t>
      </w:r>
      <w:r w:rsidR="00F62504">
        <w:rPr>
          <w:rFonts w:ascii="Arial" w:hAnsi="Arial" w:cs="Arial"/>
        </w:rPr>
        <w:t xml:space="preserve"> and an additional schedule of payments which were tabled at the meeting. The </w:t>
      </w:r>
      <w:r w:rsidR="00A35A4C">
        <w:rPr>
          <w:rFonts w:ascii="Arial" w:hAnsi="Arial" w:cs="Arial"/>
        </w:rPr>
        <w:t>bank reconciliation and fin</w:t>
      </w:r>
      <w:r w:rsidR="006D353A">
        <w:rPr>
          <w:rFonts w:ascii="Arial" w:hAnsi="Arial" w:cs="Arial"/>
        </w:rPr>
        <w:t>a</w:t>
      </w:r>
      <w:r w:rsidR="00FD1C89">
        <w:rPr>
          <w:rFonts w:ascii="Arial" w:hAnsi="Arial" w:cs="Arial"/>
        </w:rPr>
        <w:t xml:space="preserve">ncial report to the end of February </w:t>
      </w:r>
      <w:r w:rsidR="00F62504">
        <w:rPr>
          <w:rFonts w:ascii="Arial" w:hAnsi="Arial" w:cs="Arial"/>
        </w:rPr>
        <w:t>were noted.</w:t>
      </w:r>
    </w:p>
    <w:p w:rsidR="00A35A4C" w:rsidRPr="00DB36EE" w:rsidRDefault="00A35A4C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A35A4C" w:rsidRDefault="00F62504" w:rsidP="00A35A4C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14/754</w:t>
      </w:r>
      <w:r w:rsidR="00A35A4C">
        <w:rPr>
          <w:rFonts w:ascii="Arial" w:hAnsi="Arial" w:cs="Arial"/>
          <w:b/>
        </w:rPr>
        <w:tab/>
        <w:t>Correspondence</w:t>
      </w:r>
    </w:p>
    <w:p w:rsidR="00A35A4C" w:rsidRDefault="00E30BA8" w:rsidP="00A35A4C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to note the correspondence detailed as an attachment to the agenda.</w:t>
      </w:r>
    </w:p>
    <w:p w:rsidR="00E30BA8" w:rsidRPr="0011649D" w:rsidRDefault="00E30BA8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F62504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14/755</w:t>
      </w:r>
      <w:r w:rsidR="00B400DA">
        <w:rPr>
          <w:rFonts w:ascii="Arial" w:hAnsi="Arial" w:cs="Arial"/>
          <w:b/>
        </w:rPr>
        <w:tab/>
      </w:r>
      <w:r w:rsidR="00F62504">
        <w:rPr>
          <w:rFonts w:ascii="Arial" w:hAnsi="Arial" w:cs="Arial"/>
          <w:b/>
        </w:rPr>
        <w:t>Gedling Borough Council – Aligned Core Strategy</w:t>
      </w:r>
    </w:p>
    <w:p w:rsidR="00F62504" w:rsidRDefault="00F62504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Members noted the consultation on proposed modifications to the Aligned Core Strategy and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to delegate authority to the Planning Committee to review and make comment on behalf of the Parish Council by the due date of 30</w:t>
      </w:r>
      <w:r w:rsidRPr="00F625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2014.</w:t>
      </w:r>
    </w:p>
    <w:p w:rsidR="0085181D" w:rsidRPr="0085181D" w:rsidRDefault="0085181D" w:rsidP="00B400DA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F62504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14/756</w:t>
      </w:r>
      <w:r w:rsidR="0085181D">
        <w:rPr>
          <w:rFonts w:ascii="Arial" w:hAnsi="Arial" w:cs="Arial"/>
          <w:b/>
        </w:rPr>
        <w:tab/>
      </w:r>
      <w:proofErr w:type="spellStart"/>
      <w:r w:rsidR="0085181D">
        <w:rPr>
          <w:rFonts w:ascii="Arial" w:hAnsi="Arial" w:cs="Arial"/>
          <w:b/>
        </w:rPr>
        <w:t>Notts</w:t>
      </w:r>
      <w:proofErr w:type="spellEnd"/>
      <w:r w:rsidR="0085181D">
        <w:rPr>
          <w:rFonts w:ascii="Arial" w:hAnsi="Arial" w:cs="Arial"/>
          <w:b/>
        </w:rPr>
        <w:t xml:space="preserve"> County Council – BJ Library 50</w:t>
      </w:r>
      <w:r w:rsidR="0085181D" w:rsidRPr="0085181D">
        <w:rPr>
          <w:rFonts w:ascii="Arial" w:hAnsi="Arial" w:cs="Arial"/>
          <w:b/>
          <w:vertAlign w:val="superscript"/>
        </w:rPr>
        <w:t>th</w:t>
      </w:r>
      <w:r w:rsidR="0085181D">
        <w:rPr>
          <w:rFonts w:ascii="Arial" w:hAnsi="Arial" w:cs="Arial"/>
          <w:b/>
        </w:rPr>
        <w:t xml:space="preserve"> Anniversary</w:t>
      </w:r>
    </w:p>
    <w:p w:rsidR="0085181D" w:rsidRDefault="0085181D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Members noted the week long celebrations to celebrate the 50</w:t>
      </w:r>
      <w:r w:rsidRPr="008518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Burton Joyce Library commencing on the 14</w:t>
      </w:r>
      <w:r w:rsidRPr="008518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April.</w:t>
      </w:r>
    </w:p>
    <w:p w:rsidR="0085181D" w:rsidRPr="0085181D" w:rsidRDefault="0085181D" w:rsidP="00B400DA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85181D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14/757</w:t>
      </w:r>
      <w:r w:rsidR="0085181D">
        <w:rPr>
          <w:rFonts w:ascii="Arial" w:hAnsi="Arial" w:cs="Arial"/>
          <w:b/>
        </w:rPr>
        <w:tab/>
        <w:t>Gedling Borough Council – Trade Waste</w:t>
      </w:r>
    </w:p>
    <w:p w:rsidR="0085181D" w:rsidRDefault="0085181D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5181D"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to approve return of the Trade Waste Transfer note as presented.</w:t>
      </w:r>
    </w:p>
    <w:p w:rsidR="0085181D" w:rsidRPr="0085181D" w:rsidRDefault="0085181D" w:rsidP="00B400DA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85181D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14/758</w:t>
      </w:r>
      <w:r w:rsidR="0085181D">
        <w:rPr>
          <w:rFonts w:ascii="Arial" w:hAnsi="Arial" w:cs="Arial"/>
          <w:b/>
        </w:rPr>
        <w:tab/>
        <w:t>Addiction Problem Advisory Service (APAS)</w:t>
      </w:r>
    </w:p>
    <w:p w:rsidR="0085181D" w:rsidRDefault="0085181D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>agreed</w:t>
      </w:r>
      <w:r>
        <w:rPr>
          <w:rFonts w:ascii="Arial" w:hAnsi="Arial" w:cs="Arial"/>
        </w:rPr>
        <w:t xml:space="preserve"> that the offer of promotional material to inform the public of the services of APAS would be forwarded to the Library for consideration and the outcome reported to a future PC meeting.</w:t>
      </w:r>
    </w:p>
    <w:p w:rsidR="0085181D" w:rsidRPr="0085181D" w:rsidRDefault="0085181D" w:rsidP="00B400DA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E30BA8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14/759</w:t>
      </w:r>
      <w:r w:rsidR="0085181D">
        <w:rPr>
          <w:rFonts w:ascii="Arial" w:hAnsi="Arial" w:cs="Arial"/>
          <w:b/>
        </w:rPr>
        <w:tab/>
      </w:r>
      <w:proofErr w:type="spellStart"/>
      <w:r w:rsidR="0085181D">
        <w:rPr>
          <w:rFonts w:ascii="Arial" w:hAnsi="Arial" w:cs="Arial"/>
          <w:b/>
        </w:rPr>
        <w:t>Notts</w:t>
      </w:r>
      <w:proofErr w:type="spellEnd"/>
      <w:r w:rsidR="0085181D">
        <w:rPr>
          <w:rFonts w:ascii="Arial" w:hAnsi="Arial" w:cs="Arial"/>
          <w:b/>
        </w:rPr>
        <w:t xml:space="preserve"> County Council - </w:t>
      </w:r>
      <w:r w:rsidR="00FD1C89">
        <w:rPr>
          <w:rFonts w:ascii="Arial" w:hAnsi="Arial" w:cs="Arial"/>
          <w:b/>
        </w:rPr>
        <w:t>Burton Joyce Primary School</w:t>
      </w:r>
    </w:p>
    <w:p w:rsidR="00E30BA8" w:rsidRPr="006F4CA8" w:rsidRDefault="00E30BA8" w:rsidP="00E30BA8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D1C89" w:rsidRPr="00FD1C89">
        <w:rPr>
          <w:rFonts w:ascii="Arial" w:hAnsi="Arial" w:cs="Arial"/>
        </w:rPr>
        <w:t xml:space="preserve">Cllr Hutt </w:t>
      </w:r>
      <w:r w:rsidR="00FD1C89">
        <w:rPr>
          <w:rFonts w:ascii="Arial" w:hAnsi="Arial" w:cs="Arial"/>
        </w:rPr>
        <w:t xml:space="preserve">advised that </w:t>
      </w:r>
      <w:r w:rsidR="006F4CA8">
        <w:rPr>
          <w:rFonts w:ascii="Arial" w:hAnsi="Arial" w:cs="Arial"/>
        </w:rPr>
        <w:t>a</w:t>
      </w:r>
      <w:r w:rsidR="0085181D">
        <w:rPr>
          <w:rFonts w:ascii="Arial" w:hAnsi="Arial" w:cs="Arial"/>
        </w:rPr>
        <w:t xml:space="preserve"> response to the appeal for </w:t>
      </w:r>
      <w:r w:rsidR="00F24BC8">
        <w:rPr>
          <w:rFonts w:ascii="Arial" w:hAnsi="Arial" w:cs="Arial"/>
        </w:rPr>
        <w:t>information (under the Freedom of Information Act) pertaining to the dismissal of the former Head Teacher had been received from N</w:t>
      </w:r>
      <w:r w:rsidR="006F4CA8">
        <w:rPr>
          <w:rFonts w:ascii="Arial" w:hAnsi="Arial" w:cs="Arial"/>
        </w:rPr>
        <w:t>ottinghamshire County Council</w:t>
      </w:r>
      <w:r w:rsidR="00F24BC8">
        <w:rPr>
          <w:rFonts w:ascii="Arial" w:hAnsi="Arial" w:cs="Arial"/>
        </w:rPr>
        <w:t xml:space="preserve">. </w:t>
      </w:r>
      <w:r w:rsidR="006F4CA8">
        <w:rPr>
          <w:rFonts w:ascii="Arial" w:hAnsi="Arial" w:cs="Arial"/>
        </w:rPr>
        <w:t xml:space="preserve"> </w:t>
      </w:r>
      <w:r w:rsidR="00F24BC8">
        <w:rPr>
          <w:rFonts w:ascii="Arial" w:hAnsi="Arial" w:cs="Arial"/>
        </w:rPr>
        <w:t xml:space="preserve">The County Council had confirmed that </w:t>
      </w:r>
      <w:r w:rsidR="00F24BC8" w:rsidRPr="00F24BC8">
        <w:rPr>
          <w:rFonts w:ascii="Arial" w:hAnsi="Arial" w:cs="Arial"/>
        </w:rPr>
        <w:t xml:space="preserve">11 allegations </w:t>
      </w:r>
      <w:r w:rsidR="00F24BC8">
        <w:rPr>
          <w:rFonts w:ascii="Arial" w:hAnsi="Arial" w:cs="Arial"/>
        </w:rPr>
        <w:t>had been investigated and</w:t>
      </w:r>
      <w:r w:rsidR="00F24BC8" w:rsidRPr="00F24BC8">
        <w:rPr>
          <w:rFonts w:ascii="Arial" w:hAnsi="Arial" w:cs="Arial"/>
        </w:rPr>
        <w:t xml:space="preserve"> 6 </w:t>
      </w:r>
      <w:r w:rsidR="00F24BC8">
        <w:rPr>
          <w:rFonts w:ascii="Arial" w:hAnsi="Arial" w:cs="Arial"/>
        </w:rPr>
        <w:t xml:space="preserve">of these had been </w:t>
      </w:r>
      <w:r w:rsidR="00F24BC8" w:rsidRPr="00F24BC8">
        <w:rPr>
          <w:rFonts w:ascii="Arial" w:hAnsi="Arial" w:cs="Arial"/>
        </w:rPr>
        <w:t>put forward t</w:t>
      </w:r>
      <w:r w:rsidR="00F24BC8">
        <w:rPr>
          <w:rFonts w:ascii="Arial" w:hAnsi="Arial" w:cs="Arial"/>
        </w:rPr>
        <w:t xml:space="preserve">o disciplinary proceedings. It was noted that all of the </w:t>
      </w:r>
      <w:r w:rsidR="00F24BC8" w:rsidRPr="00F24BC8">
        <w:rPr>
          <w:rFonts w:ascii="Arial" w:hAnsi="Arial" w:cs="Arial"/>
        </w:rPr>
        <w:t xml:space="preserve">6 allegations </w:t>
      </w:r>
      <w:r w:rsidR="00F24BC8">
        <w:rPr>
          <w:rFonts w:ascii="Arial" w:hAnsi="Arial" w:cs="Arial"/>
        </w:rPr>
        <w:t xml:space="preserve">were upheld and were </w:t>
      </w:r>
      <w:r w:rsidR="00F24BC8" w:rsidRPr="00F24BC8">
        <w:rPr>
          <w:rFonts w:ascii="Arial" w:hAnsi="Arial" w:cs="Arial"/>
        </w:rPr>
        <w:t>categorised broadly as discriminatory behaviour, inappropriate behaviour towards staff and failure to follow appropriate procedures.</w:t>
      </w:r>
      <w:r w:rsidR="003A3DB9">
        <w:rPr>
          <w:rFonts w:ascii="Arial" w:hAnsi="Arial" w:cs="Arial"/>
        </w:rPr>
        <w:t xml:space="preserve"> 5 of the 6 allegations upheld constituted gross misconduct. </w:t>
      </w:r>
      <w:proofErr w:type="spellStart"/>
      <w:r w:rsidR="003A3DB9">
        <w:rPr>
          <w:rFonts w:ascii="Arial" w:hAnsi="Arial" w:cs="Arial"/>
        </w:rPr>
        <w:t>Notts</w:t>
      </w:r>
      <w:proofErr w:type="spellEnd"/>
      <w:r w:rsidR="003A3DB9">
        <w:rPr>
          <w:rFonts w:ascii="Arial" w:hAnsi="Arial" w:cs="Arial"/>
        </w:rPr>
        <w:t xml:space="preserve"> County Council has confirmed that a</w:t>
      </w:r>
      <w:r w:rsidR="003A3DB9" w:rsidRPr="003A3DB9">
        <w:rPr>
          <w:rFonts w:ascii="Arial" w:hAnsi="Arial" w:cs="Arial"/>
        </w:rPr>
        <w:t xml:space="preserve"> referral has been made to the National Colleg</w:t>
      </w:r>
      <w:r w:rsidR="003A3DB9">
        <w:rPr>
          <w:rFonts w:ascii="Arial" w:hAnsi="Arial" w:cs="Arial"/>
        </w:rPr>
        <w:t>e for Teaching and Leadership. It was noted that t</w:t>
      </w:r>
      <w:r w:rsidR="003A3DB9" w:rsidRPr="003A3DB9">
        <w:rPr>
          <w:rFonts w:ascii="Arial" w:hAnsi="Arial" w:cs="Arial"/>
        </w:rPr>
        <w:t>he NCTL are the regulatory bod</w:t>
      </w:r>
      <w:r w:rsidR="003A3DB9">
        <w:rPr>
          <w:rFonts w:ascii="Arial" w:hAnsi="Arial" w:cs="Arial"/>
        </w:rPr>
        <w:t>y for teachers in England and i</w:t>
      </w:r>
      <w:r w:rsidR="003A3DB9" w:rsidRPr="003A3DB9">
        <w:rPr>
          <w:rFonts w:ascii="Arial" w:hAnsi="Arial" w:cs="Arial"/>
          <w:lang/>
        </w:rPr>
        <w:t>n cases of serious teacher misconduct</w:t>
      </w:r>
      <w:r w:rsidR="003A3DB9">
        <w:rPr>
          <w:rFonts w:ascii="Arial" w:hAnsi="Arial" w:cs="Arial"/>
          <w:lang/>
        </w:rPr>
        <w:t>,</w:t>
      </w:r>
      <w:r w:rsidR="003A3DB9" w:rsidRPr="003A3DB9">
        <w:rPr>
          <w:rFonts w:ascii="Arial" w:hAnsi="Arial" w:cs="Arial"/>
          <w:lang/>
        </w:rPr>
        <w:t xml:space="preserve"> where all the local complaints procedures have been exhausted</w:t>
      </w:r>
      <w:r w:rsidR="003A3DB9">
        <w:rPr>
          <w:rFonts w:ascii="Arial" w:hAnsi="Arial" w:cs="Arial"/>
          <w:lang/>
        </w:rPr>
        <w:t>, t</w:t>
      </w:r>
      <w:r w:rsidR="003A3DB9" w:rsidRPr="003A3DB9">
        <w:rPr>
          <w:rFonts w:ascii="Arial" w:hAnsi="Arial" w:cs="Arial"/>
          <w:lang/>
        </w:rPr>
        <w:t>hey investigate and decide whether to refer a case to a professional conduct panel. The panel then investigates whether a prohibition order should be issued.</w:t>
      </w:r>
    </w:p>
    <w:p w:rsidR="00E30BA8" w:rsidRPr="00E30BA8" w:rsidRDefault="00E30BA8" w:rsidP="00E30BA8">
      <w:pPr>
        <w:spacing w:after="0"/>
        <w:ind w:left="992" w:hanging="992"/>
        <w:rPr>
          <w:rFonts w:ascii="Arial" w:hAnsi="Arial" w:cs="Arial"/>
          <w:b/>
          <w:i/>
          <w:sz w:val="16"/>
          <w:szCs w:val="16"/>
        </w:rPr>
      </w:pPr>
    </w:p>
    <w:p w:rsidR="0011649D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14/760</w:t>
      </w:r>
      <w:r w:rsidR="00E30B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Department for Local Communities – ‘Our Big Gig’</w:t>
      </w:r>
    </w:p>
    <w:p w:rsidR="00F4480C" w:rsidRPr="00F4480C" w:rsidRDefault="00F4480C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offer of grants and support available from the Department of Local Communities for community organisers to put on a musical event between 11</w:t>
      </w:r>
      <w:r w:rsidRPr="00F448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13</w:t>
      </w:r>
      <w:r w:rsidRPr="00F448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2014 was noted. Due to timing issues, it was </w:t>
      </w:r>
      <w:r>
        <w:rPr>
          <w:rFonts w:ascii="Arial" w:hAnsi="Arial" w:cs="Arial"/>
          <w:b/>
          <w:i/>
        </w:rPr>
        <w:t>resolved</w:t>
      </w:r>
      <w:r>
        <w:rPr>
          <w:rFonts w:ascii="Arial" w:hAnsi="Arial" w:cs="Arial"/>
        </w:rPr>
        <w:t xml:space="preserve"> to promote the annual ‘Our Big Gig’ initiative in the Parish magazine to raise awareness for 2015.</w:t>
      </w:r>
    </w:p>
    <w:p w:rsidR="0011649D" w:rsidRPr="00F4480C" w:rsidRDefault="0011649D" w:rsidP="00F4480C">
      <w:pPr>
        <w:spacing w:after="0"/>
        <w:ind w:left="992" w:hanging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175F83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14/761</w:t>
      </w:r>
      <w:r w:rsidR="00E83E1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Notts</w:t>
      </w:r>
      <w:proofErr w:type="spellEnd"/>
      <w:r>
        <w:rPr>
          <w:rFonts w:ascii="Arial" w:hAnsi="Arial" w:cs="Arial"/>
          <w:b/>
        </w:rPr>
        <w:t xml:space="preserve"> County Council – Rights of Way</w:t>
      </w:r>
    </w:p>
    <w:p w:rsidR="00175F83" w:rsidRDefault="00175F83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4480C">
        <w:rPr>
          <w:rFonts w:ascii="Arial" w:hAnsi="Arial" w:cs="Arial"/>
        </w:rPr>
        <w:t xml:space="preserve">The letter from </w:t>
      </w:r>
      <w:proofErr w:type="spellStart"/>
      <w:r w:rsidR="00F4480C">
        <w:rPr>
          <w:rFonts w:ascii="Arial" w:hAnsi="Arial" w:cs="Arial"/>
        </w:rPr>
        <w:t>Notts</w:t>
      </w:r>
      <w:proofErr w:type="spellEnd"/>
      <w:r w:rsidR="00F4480C">
        <w:rPr>
          <w:rFonts w:ascii="Arial" w:hAnsi="Arial" w:cs="Arial"/>
        </w:rPr>
        <w:t xml:space="preserve"> County Council regarding issues relating to two new proposed rights of way between </w:t>
      </w:r>
      <w:proofErr w:type="spellStart"/>
      <w:r w:rsidR="00F4480C">
        <w:rPr>
          <w:rFonts w:ascii="Arial" w:hAnsi="Arial" w:cs="Arial"/>
        </w:rPr>
        <w:t>Criftin</w:t>
      </w:r>
      <w:proofErr w:type="spellEnd"/>
      <w:r w:rsidR="00F4480C">
        <w:rPr>
          <w:rFonts w:ascii="Arial" w:hAnsi="Arial" w:cs="Arial"/>
        </w:rPr>
        <w:t xml:space="preserve"> Lane and the River and the top of </w:t>
      </w:r>
      <w:proofErr w:type="spellStart"/>
      <w:r w:rsidR="00F4480C">
        <w:rPr>
          <w:rFonts w:ascii="Arial" w:hAnsi="Arial" w:cs="Arial"/>
        </w:rPr>
        <w:t>Lambley</w:t>
      </w:r>
      <w:proofErr w:type="spellEnd"/>
      <w:r w:rsidR="00F4480C">
        <w:rPr>
          <w:rFonts w:ascii="Arial" w:hAnsi="Arial" w:cs="Arial"/>
        </w:rPr>
        <w:t xml:space="preserve"> Lane to </w:t>
      </w:r>
      <w:proofErr w:type="spellStart"/>
      <w:r w:rsidR="00F4480C">
        <w:rPr>
          <w:rFonts w:ascii="Arial" w:hAnsi="Arial" w:cs="Arial"/>
        </w:rPr>
        <w:t>Stockhill</w:t>
      </w:r>
      <w:proofErr w:type="spellEnd"/>
      <w:r w:rsidR="00F4480C">
        <w:rPr>
          <w:rFonts w:ascii="Arial" w:hAnsi="Arial" w:cs="Arial"/>
        </w:rPr>
        <w:t xml:space="preserve"> Farm was noted. Following </w:t>
      </w:r>
      <w:r>
        <w:rPr>
          <w:rFonts w:ascii="Arial" w:hAnsi="Arial" w:cs="Arial"/>
        </w:rPr>
        <w:t xml:space="preserve">a brief discussion 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 xml:space="preserve">to delegate authority to </w:t>
      </w:r>
      <w:r w:rsidR="00F4480C">
        <w:rPr>
          <w:rFonts w:ascii="Arial" w:hAnsi="Arial" w:cs="Arial"/>
        </w:rPr>
        <w:t>make no comment on the proposed rights of way as described.</w:t>
      </w:r>
    </w:p>
    <w:p w:rsidR="00175F83" w:rsidRPr="00175F83" w:rsidRDefault="00175F83" w:rsidP="00B400DA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175F83" w:rsidRDefault="00F4480C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14/762</w:t>
      </w:r>
      <w:r w:rsidR="003854C2">
        <w:rPr>
          <w:rFonts w:ascii="Arial" w:hAnsi="Arial" w:cs="Arial"/>
          <w:b/>
        </w:rPr>
        <w:tab/>
        <w:t>Annual Audit 2013/14</w:t>
      </w:r>
    </w:p>
    <w:p w:rsidR="00A072FC" w:rsidRDefault="003854C2" w:rsidP="003854C2">
      <w:pPr>
        <w:tabs>
          <w:tab w:val="left" w:pos="993"/>
        </w:tabs>
        <w:spacing w:after="0"/>
        <w:ind w:left="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It was noted that the statutory deadline for approval of the annual audit return was 30</w:t>
      </w:r>
      <w:r w:rsidRPr="003854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and the auditors (Grant Thornton) had requested submission of the completed return by 23</w:t>
      </w:r>
      <w:r w:rsidRPr="003854C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June. Arrangements for the internal audit and preparation of the annual accounts were discussed and it was </w:t>
      </w:r>
      <w:r>
        <w:rPr>
          <w:rFonts w:ascii="Arial" w:hAnsi="Arial" w:cs="Arial"/>
          <w:b/>
          <w:i/>
        </w:rPr>
        <w:t>resolved</w:t>
      </w:r>
      <w:r>
        <w:rPr>
          <w:rFonts w:ascii="Arial" w:hAnsi="Arial" w:cs="Arial"/>
        </w:rPr>
        <w:t xml:space="preserve"> to present the annual audit return to the meeting of the Parish Council on 3</w:t>
      </w:r>
      <w:r w:rsidRPr="003854C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for consideration and sign off.</w:t>
      </w:r>
    </w:p>
    <w:p w:rsidR="003854C2" w:rsidRPr="003854C2" w:rsidRDefault="003854C2" w:rsidP="003854C2">
      <w:pPr>
        <w:tabs>
          <w:tab w:val="left" w:pos="993"/>
        </w:tabs>
        <w:spacing w:after="0"/>
        <w:ind w:left="992"/>
        <w:rPr>
          <w:rFonts w:ascii="Arial" w:hAnsi="Arial" w:cs="Arial"/>
          <w:sz w:val="16"/>
          <w:szCs w:val="16"/>
        </w:rPr>
      </w:pPr>
    </w:p>
    <w:p w:rsidR="003854C2" w:rsidRDefault="003854C2" w:rsidP="00A072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14/763</w:t>
      </w:r>
      <w:r w:rsidR="00A072FC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>Portfolio Holders</w:t>
      </w:r>
    </w:p>
    <w:p w:rsidR="003854C2" w:rsidRDefault="003854C2" w:rsidP="003854C2">
      <w:pPr>
        <w:spacing w:after="0" w:line="240" w:lineRule="auto"/>
        <w:ind w:left="993" w:hanging="33"/>
        <w:rPr>
          <w:rFonts w:ascii="Arial" w:hAnsi="Arial" w:cs="Arial"/>
        </w:rPr>
      </w:pPr>
      <w:r>
        <w:rPr>
          <w:rFonts w:ascii="Arial" w:hAnsi="Arial" w:cs="Arial"/>
        </w:rPr>
        <w:t xml:space="preserve">The Chair circulated a list of areas of special interest to members and it was       </w:t>
      </w:r>
      <w:r>
        <w:rPr>
          <w:rFonts w:ascii="Arial" w:hAnsi="Arial" w:cs="Arial"/>
          <w:b/>
          <w:i/>
        </w:rPr>
        <w:t xml:space="preserve">agreed </w:t>
      </w:r>
      <w:r>
        <w:rPr>
          <w:rFonts w:ascii="Arial" w:hAnsi="Arial" w:cs="Arial"/>
        </w:rPr>
        <w:t>that councillors would complete this and return to the Parish Clerk for confirmation at the May meeting.</w:t>
      </w:r>
    </w:p>
    <w:p w:rsidR="003854C2" w:rsidRPr="00422765" w:rsidRDefault="003854C2" w:rsidP="003854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854C2" w:rsidRDefault="003854C2" w:rsidP="003854C2">
      <w:pPr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14/764</w:t>
      </w:r>
      <w:r>
        <w:rPr>
          <w:rFonts w:ascii="Arial" w:hAnsi="Arial" w:cs="Arial"/>
          <w:b/>
        </w:rPr>
        <w:tab/>
        <w:t>Public Toilet Working Group</w:t>
      </w:r>
    </w:p>
    <w:p w:rsidR="003854C2" w:rsidRDefault="003854C2" w:rsidP="003854C2">
      <w:pPr>
        <w:tabs>
          <w:tab w:val="left" w:pos="993"/>
        </w:tabs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noted </w:t>
      </w:r>
      <w:r>
        <w:rPr>
          <w:rFonts w:ascii="Arial" w:hAnsi="Arial" w:cs="Arial"/>
        </w:rPr>
        <w:t xml:space="preserve">that the proposed demolition of part/all of the existing toilet block required </w:t>
      </w:r>
      <w:r w:rsidR="005B1DE8">
        <w:rPr>
          <w:rFonts w:ascii="Arial" w:hAnsi="Arial" w:cs="Arial"/>
        </w:rPr>
        <w:t>3 quotes as per F</w:t>
      </w:r>
      <w:r>
        <w:rPr>
          <w:rFonts w:ascii="Arial" w:hAnsi="Arial" w:cs="Arial"/>
        </w:rPr>
        <w:t xml:space="preserve">inancial </w:t>
      </w:r>
      <w:r w:rsidR="005B1DE8">
        <w:rPr>
          <w:rFonts w:ascii="Arial" w:hAnsi="Arial" w:cs="Arial"/>
        </w:rPr>
        <w:t xml:space="preserve">Regulations and not formal tenders as previously </w:t>
      </w:r>
      <w:proofErr w:type="spellStart"/>
      <w:r w:rsidR="005B1DE8">
        <w:rPr>
          <w:rFonts w:ascii="Arial" w:hAnsi="Arial" w:cs="Arial"/>
        </w:rPr>
        <w:t>minuted</w:t>
      </w:r>
      <w:proofErr w:type="spellEnd"/>
      <w:r w:rsidR="005B1DE8">
        <w:rPr>
          <w:rFonts w:ascii="Arial" w:hAnsi="Arial" w:cs="Arial"/>
        </w:rPr>
        <w:t>.</w:t>
      </w:r>
    </w:p>
    <w:p w:rsidR="00422765" w:rsidRDefault="00422765" w:rsidP="003854C2">
      <w:pPr>
        <w:tabs>
          <w:tab w:val="left" w:pos="993"/>
        </w:tabs>
        <w:spacing w:after="0" w:line="240" w:lineRule="auto"/>
        <w:ind w:left="993"/>
        <w:rPr>
          <w:rFonts w:ascii="Arial" w:hAnsi="Arial" w:cs="Arial"/>
        </w:rPr>
      </w:pPr>
    </w:p>
    <w:p w:rsidR="00422765" w:rsidRDefault="00422765" w:rsidP="003854C2">
      <w:pPr>
        <w:tabs>
          <w:tab w:val="left" w:pos="993"/>
        </w:tabs>
        <w:spacing w:after="0" w:line="240" w:lineRule="auto"/>
        <w:ind w:left="993"/>
        <w:rPr>
          <w:rFonts w:ascii="Arial" w:hAnsi="Arial" w:cs="Arial"/>
        </w:rPr>
      </w:pPr>
    </w:p>
    <w:p w:rsidR="00422765" w:rsidRDefault="00422765" w:rsidP="003854C2">
      <w:pPr>
        <w:tabs>
          <w:tab w:val="left" w:pos="993"/>
        </w:tabs>
        <w:spacing w:after="0" w:line="240" w:lineRule="auto"/>
        <w:ind w:left="993"/>
        <w:rPr>
          <w:rFonts w:ascii="Arial" w:hAnsi="Arial" w:cs="Arial"/>
        </w:rPr>
      </w:pPr>
    </w:p>
    <w:p w:rsidR="005B1DE8" w:rsidRPr="005B1DE8" w:rsidRDefault="005B1DE8" w:rsidP="003854C2">
      <w:pPr>
        <w:tabs>
          <w:tab w:val="left" w:pos="993"/>
        </w:tabs>
        <w:spacing w:after="0" w:line="240" w:lineRule="auto"/>
        <w:ind w:left="993"/>
        <w:rPr>
          <w:rFonts w:ascii="Arial" w:hAnsi="Arial" w:cs="Arial"/>
          <w:sz w:val="16"/>
          <w:szCs w:val="16"/>
        </w:rPr>
      </w:pPr>
    </w:p>
    <w:p w:rsidR="00A072FC" w:rsidRPr="00A072FC" w:rsidRDefault="005B1DE8" w:rsidP="00A072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>14/765</w:t>
      </w:r>
      <w:r>
        <w:rPr>
          <w:rFonts w:ascii="Arial" w:eastAsia="Calibri" w:hAnsi="Arial" w:cs="Arial"/>
          <w:b/>
        </w:rPr>
        <w:tab/>
        <w:t xml:space="preserve">    </w:t>
      </w:r>
      <w:r w:rsidR="00A072FC" w:rsidRPr="00A072FC">
        <w:rPr>
          <w:rFonts w:ascii="Arial" w:eastAsia="Calibri" w:hAnsi="Arial" w:cs="Arial"/>
          <w:b/>
        </w:rPr>
        <w:t>Committees</w:t>
      </w:r>
      <w:r w:rsidR="00A072FC" w:rsidRPr="00A072FC">
        <w:rPr>
          <w:rFonts w:ascii="Arial" w:eastAsia="Calibri" w:hAnsi="Arial" w:cs="Arial"/>
        </w:rPr>
        <w:t xml:space="preserve"> </w:t>
      </w:r>
    </w:p>
    <w:p w:rsidR="00A072FC" w:rsidRPr="00A072FC" w:rsidRDefault="00A072FC" w:rsidP="00A072FC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5B1DE8" w:rsidRPr="005B1DE8" w:rsidRDefault="00A072FC" w:rsidP="00175F8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537899">
        <w:rPr>
          <w:rFonts w:ascii="Arial" w:eastAsia="Calibri" w:hAnsi="Arial" w:cs="Arial"/>
          <w:b/>
        </w:rPr>
        <w:t>Amenities</w:t>
      </w:r>
      <w:r w:rsidRPr="00537899">
        <w:rPr>
          <w:rFonts w:ascii="Arial" w:eastAsia="Calibri" w:hAnsi="Arial" w:cs="Arial"/>
        </w:rPr>
        <w:t>:</w:t>
      </w:r>
      <w:r w:rsidRPr="00537899">
        <w:rPr>
          <w:rFonts w:ascii="Arial" w:eastAsia="Calibri" w:hAnsi="Arial" w:cs="Arial"/>
        </w:rPr>
        <w:tab/>
      </w:r>
      <w:r w:rsidR="00175F83" w:rsidRPr="000E2D2E">
        <w:rPr>
          <w:rFonts w:ascii="Arial" w:eastAsia="Calibri" w:hAnsi="Arial" w:cs="Arial"/>
        </w:rPr>
        <w:t>It was noted that there had</w:t>
      </w:r>
      <w:r w:rsidR="00175F83">
        <w:rPr>
          <w:rFonts w:ascii="Arial" w:eastAsia="Calibri" w:hAnsi="Arial" w:cs="Arial"/>
        </w:rPr>
        <w:t xml:space="preserve"> been no</w:t>
      </w:r>
      <w:r w:rsidR="005B1DE8">
        <w:rPr>
          <w:rFonts w:ascii="Arial" w:eastAsia="Calibri" w:hAnsi="Arial" w:cs="Arial"/>
        </w:rPr>
        <w:t xml:space="preserve"> formal meeting held in March</w:t>
      </w:r>
      <w:r w:rsidR="00175F83">
        <w:rPr>
          <w:rFonts w:ascii="Arial" w:eastAsia="Calibri" w:hAnsi="Arial" w:cs="Arial"/>
        </w:rPr>
        <w:t xml:space="preserve">. It was </w:t>
      </w:r>
      <w:r w:rsidR="00175F83">
        <w:rPr>
          <w:rFonts w:ascii="Arial" w:eastAsia="Calibri" w:hAnsi="Arial" w:cs="Arial"/>
          <w:b/>
          <w:i/>
        </w:rPr>
        <w:t xml:space="preserve">resolved </w:t>
      </w:r>
      <w:r w:rsidR="00175F83">
        <w:rPr>
          <w:rFonts w:ascii="Arial" w:eastAsia="Calibri" w:hAnsi="Arial" w:cs="Arial"/>
        </w:rPr>
        <w:t>to</w:t>
      </w:r>
      <w:r w:rsidR="005B1DE8">
        <w:rPr>
          <w:rFonts w:ascii="Arial" w:eastAsia="Calibri" w:hAnsi="Arial" w:cs="Arial"/>
        </w:rPr>
        <w:t>:</w:t>
      </w:r>
    </w:p>
    <w:p w:rsidR="00A072FC" w:rsidRPr="005B1DE8" w:rsidRDefault="005B1DE8" w:rsidP="005B1DE8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</w:rPr>
        <w:t xml:space="preserve"> A</w:t>
      </w:r>
      <w:r w:rsidR="00175F83">
        <w:rPr>
          <w:rFonts w:ascii="Arial" w:eastAsia="Calibri" w:hAnsi="Arial" w:cs="Arial"/>
        </w:rPr>
        <w:t>pprove the applica</w:t>
      </w:r>
      <w:r>
        <w:rPr>
          <w:rFonts w:ascii="Arial" w:eastAsia="Calibri" w:hAnsi="Arial" w:cs="Arial"/>
        </w:rPr>
        <w:t>tion for a poly-tunnel on allotment 26b</w:t>
      </w:r>
    </w:p>
    <w:p w:rsidR="005B1DE8" w:rsidRPr="00175F83" w:rsidRDefault="005B1DE8" w:rsidP="005B1DE8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</w:rPr>
        <w:t xml:space="preserve"> Approve the application for a new shed on allotment 27b subject to the removal of an existing ‘port-a-loo’ building on the plot</w:t>
      </w:r>
    </w:p>
    <w:p w:rsidR="00175F83" w:rsidRPr="00A072FC" w:rsidRDefault="00175F83" w:rsidP="00175F83">
      <w:pPr>
        <w:pStyle w:val="ListParagraph"/>
        <w:spacing w:after="0" w:line="240" w:lineRule="auto"/>
        <w:ind w:left="1353"/>
        <w:rPr>
          <w:rFonts w:ascii="Arial" w:eastAsia="Calibri" w:hAnsi="Arial" w:cs="Arial"/>
          <w:b/>
          <w:sz w:val="16"/>
          <w:szCs w:val="16"/>
        </w:rPr>
      </w:pPr>
    </w:p>
    <w:p w:rsidR="00324C81" w:rsidRPr="00324C81" w:rsidRDefault="000E2D2E" w:rsidP="00324C81">
      <w:pPr>
        <w:pStyle w:val="ListParagraph"/>
        <w:numPr>
          <w:ilvl w:val="0"/>
          <w:numId w:val="12"/>
        </w:numPr>
        <w:spacing w:after="0" w:line="240" w:lineRule="auto"/>
        <w:ind w:left="1418" w:hanging="425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</w:rPr>
        <w:t xml:space="preserve">Planning: </w:t>
      </w:r>
      <w:r w:rsidR="005B1DE8" w:rsidRPr="005B1DE8">
        <w:rPr>
          <w:rFonts w:ascii="Arial" w:eastAsia="Calibri" w:hAnsi="Arial" w:cs="Arial"/>
        </w:rPr>
        <w:t>It was</w:t>
      </w:r>
      <w:r w:rsidR="005B1DE8">
        <w:rPr>
          <w:rFonts w:ascii="Arial" w:eastAsia="Calibri" w:hAnsi="Arial" w:cs="Arial"/>
        </w:rPr>
        <w:t xml:space="preserve"> noted that there had been no formal meeting held in March and i</w:t>
      </w:r>
      <w:r w:rsidR="00324C81">
        <w:rPr>
          <w:rFonts w:ascii="Arial" w:eastAsia="Calibri" w:hAnsi="Arial" w:cs="Arial"/>
        </w:rPr>
        <w:t xml:space="preserve">t was </w:t>
      </w:r>
      <w:r w:rsidR="00324C81">
        <w:rPr>
          <w:rFonts w:ascii="Arial" w:eastAsia="Calibri" w:hAnsi="Arial" w:cs="Arial"/>
          <w:b/>
          <w:i/>
        </w:rPr>
        <w:t xml:space="preserve">resolved </w:t>
      </w:r>
      <w:r w:rsidR="00324C81">
        <w:rPr>
          <w:rFonts w:ascii="Arial" w:eastAsia="Calibri" w:hAnsi="Arial" w:cs="Arial"/>
        </w:rPr>
        <w:t xml:space="preserve">that no comment or objection be made in relation to application: </w:t>
      </w:r>
      <w:r w:rsidR="005B1DE8">
        <w:rPr>
          <w:rFonts w:ascii="Arial" w:eastAsia="Calibri" w:hAnsi="Arial" w:cs="Arial"/>
          <w:b/>
        </w:rPr>
        <w:t>2014/0164</w:t>
      </w:r>
      <w:r w:rsidR="00324C81" w:rsidRPr="00324C81">
        <w:rPr>
          <w:rFonts w:ascii="Arial" w:eastAsia="Calibri" w:hAnsi="Arial" w:cs="Arial"/>
          <w:b/>
        </w:rPr>
        <w:t xml:space="preserve"> –</w:t>
      </w:r>
      <w:r w:rsidR="00324C81" w:rsidRPr="00324C81">
        <w:rPr>
          <w:rFonts w:ascii="Arial" w:eastAsia="Calibri" w:hAnsi="Arial" w:cs="Arial"/>
          <w:sz w:val="16"/>
          <w:szCs w:val="16"/>
        </w:rPr>
        <w:t xml:space="preserve"> </w:t>
      </w:r>
      <w:r w:rsidR="005B1DE8">
        <w:rPr>
          <w:rFonts w:ascii="Arial" w:eastAsia="Calibri" w:hAnsi="Arial" w:cs="Arial"/>
          <w:b/>
        </w:rPr>
        <w:t>10 Wellington</w:t>
      </w:r>
      <w:r w:rsidR="00324C81" w:rsidRPr="00324C81">
        <w:rPr>
          <w:rFonts w:ascii="Arial" w:eastAsia="Calibri" w:hAnsi="Arial" w:cs="Arial"/>
          <w:b/>
        </w:rPr>
        <w:t xml:space="preserve"> Road</w:t>
      </w:r>
    </w:p>
    <w:p w:rsidR="000E2D2E" w:rsidRPr="000E2D2E" w:rsidRDefault="000E2D2E" w:rsidP="000E2D2E">
      <w:pPr>
        <w:pStyle w:val="ListParagraph"/>
        <w:spacing w:after="0" w:line="240" w:lineRule="auto"/>
        <w:ind w:left="1080"/>
        <w:rPr>
          <w:rFonts w:ascii="Arial" w:eastAsia="Calibri" w:hAnsi="Arial" w:cs="Arial"/>
          <w:sz w:val="16"/>
          <w:szCs w:val="16"/>
        </w:rPr>
      </w:pPr>
    </w:p>
    <w:p w:rsidR="00A072FC" w:rsidRPr="007D123E" w:rsidRDefault="00A072FC" w:rsidP="000E2D2E">
      <w:pPr>
        <w:pStyle w:val="ListParagraph"/>
        <w:numPr>
          <w:ilvl w:val="0"/>
          <w:numId w:val="12"/>
        </w:numPr>
        <w:spacing w:after="0" w:line="240" w:lineRule="auto"/>
        <w:ind w:left="1418" w:hanging="425"/>
        <w:rPr>
          <w:rFonts w:ascii="Arial" w:eastAsia="Calibri" w:hAnsi="Arial" w:cs="Arial"/>
          <w:b/>
          <w:sz w:val="16"/>
          <w:szCs w:val="16"/>
        </w:rPr>
      </w:pPr>
      <w:r w:rsidRPr="00A072FC">
        <w:rPr>
          <w:rFonts w:ascii="Arial" w:eastAsia="Calibri" w:hAnsi="Arial" w:cs="Arial"/>
          <w:b/>
        </w:rPr>
        <w:t>Poplars Sports Ground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  <w:r w:rsidR="007D123E">
        <w:rPr>
          <w:rFonts w:ascii="Arial" w:eastAsia="Calibri" w:hAnsi="Arial" w:cs="Arial"/>
        </w:rPr>
        <w:t xml:space="preserve">It was </w:t>
      </w:r>
      <w:r w:rsidR="007D123E">
        <w:rPr>
          <w:rFonts w:ascii="Arial" w:eastAsia="Calibri" w:hAnsi="Arial" w:cs="Arial"/>
          <w:b/>
          <w:i/>
        </w:rPr>
        <w:t xml:space="preserve">resolved </w:t>
      </w:r>
      <w:r w:rsidR="007D123E">
        <w:rPr>
          <w:rFonts w:ascii="Arial" w:eastAsia="Calibri" w:hAnsi="Arial" w:cs="Arial"/>
        </w:rPr>
        <w:t>to receive t</w:t>
      </w:r>
      <w:r w:rsidR="00324C81">
        <w:rPr>
          <w:rFonts w:ascii="Arial" w:eastAsia="Calibri" w:hAnsi="Arial" w:cs="Arial"/>
        </w:rPr>
        <w:t xml:space="preserve">he Minutes of the meeting held on </w:t>
      </w:r>
      <w:r w:rsidR="005B1DE8">
        <w:rPr>
          <w:rFonts w:ascii="Arial" w:eastAsia="Calibri" w:hAnsi="Arial" w:cs="Arial"/>
        </w:rPr>
        <w:t>11</w:t>
      </w:r>
      <w:r w:rsidR="005B1DE8" w:rsidRPr="005B1DE8">
        <w:rPr>
          <w:rFonts w:ascii="Arial" w:eastAsia="Calibri" w:hAnsi="Arial" w:cs="Arial"/>
          <w:vertAlign w:val="superscript"/>
        </w:rPr>
        <w:t>th</w:t>
      </w:r>
      <w:r w:rsidR="005B1DE8">
        <w:rPr>
          <w:rFonts w:ascii="Arial" w:eastAsia="Calibri" w:hAnsi="Arial" w:cs="Arial"/>
        </w:rPr>
        <w:t xml:space="preserve"> March </w:t>
      </w:r>
      <w:r w:rsidR="00324C81">
        <w:rPr>
          <w:rFonts w:ascii="Arial" w:eastAsia="Calibri" w:hAnsi="Arial" w:cs="Arial"/>
        </w:rPr>
        <w:t xml:space="preserve">2014 </w:t>
      </w:r>
      <w:r w:rsidR="007D123E">
        <w:rPr>
          <w:rFonts w:ascii="Arial" w:eastAsia="Calibri" w:hAnsi="Arial" w:cs="Arial"/>
        </w:rPr>
        <w:t>and to consider the recommendations contained therein:</w:t>
      </w:r>
    </w:p>
    <w:p w:rsidR="007D123E" w:rsidRDefault="007D123E" w:rsidP="007D123E">
      <w:pPr>
        <w:pStyle w:val="ListParagraph"/>
        <w:rPr>
          <w:rFonts w:ascii="Arial" w:eastAsia="Calibri" w:hAnsi="Arial" w:cs="Arial"/>
          <w:b/>
          <w:sz w:val="16"/>
          <w:szCs w:val="16"/>
        </w:rPr>
      </w:pPr>
    </w:p>
    <w:p w:rsidR="007D123E" w:rsidRPr="007D123E" w:rsidRDefault="007D123E" w:rsidP="007D123E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Vehicle Break-in: 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>It was noted that the Poplars Committee were investigating replacement DVR and cameras and a recommendation would be referred to a future meeting.</w:t>
      </w:r>
    </w:p>
    <w:p w:rsidR="00FD431D" w:rsidRPr="007D123E" w:rsidRDefault="007D123E" w:rsidP="007D123E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BJ Junior FC: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 xml:space="preserve">Following a brief discussion, 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approve the extension of BJ Junior FC’s training period by one month to commence at the beginning of April.</w:t>
      </w:r>
    </w:p>
    <w:p w:rsidR="007D123E" w:rsidRPr="007D123E" w:rsidRDefault="007D123E" w:rsidP="007D123E">
      <w:pPr>
        <w:pStyle w:val="ListParagraph"/>
        <w:ind w:left="1778"/>
        <w:rPr>
          <w:rFonts w:ascii="Arial" w:eastAsia="Calibri" w:hAnsi="Arial" w:cs="Arial"/>
          <w:b/>
          <w:sz w:val="16"/>
          <w:szCs w:val="16"/>
        </w:rPr>
      </w:pPr>
    </w:p>
    <w:p w:rsidR="00A072FC" w:rsidRPr="00A072FC" w:rsidRDefault="00A072FC" w:rsidP="005B1DE8">
      <w:pPr>
        <w:pStyle w:val="ListParagraph"/>
        <w:numPr>
          <w:ilvl w:val="0"/>
          <w:numId w:val="12"/>
        </w:numPr>
        <w:spacing w:after="0" w:line="240" w:lineRule="auto"/>
        <w:ind w:left="1418" w:hanging="425"/>
        <w:rPr>
          <w:rFonts w:ascii="Arial" w:eastAsia="Calibri" w:hAnsi="Arial" w:cs="Arial"/>
          <w:i/>
          <w:sz w:val="16"/>
          <w:szCs w:val="16"/>
        </w:rPr>
      </w:pPr>
      <w:r w:rsidRPr="00820D49">
        <w:rPr>
          <w:rFonts w:ascii="Arial" w:eastAsia="Calibri" w:hAnsi="Arial" w:cs="Arial"/>
          <w:b/>
        </w:rPr>
        <w:t>Community Engagement</w:t>
      </w:r>
      <w:r w:rsidR="00820D49">
        <w:rPr>
          <w:rFonts w:ascii="Arial" w:eastAsia="Calibri" w:hAnsi="Arial" w:cs="Arial"/>
          <w:b/>
        </w:rPr>
        <w:t>:</w:t>
      </w:r>
      <w:r w:rsidR="00820D49">
        <w:rPr>
          <w:rFonts w:ascii="Arial" w:eastAsia="Calibri" w:hAnsi="Arial" w:cs="Arial"/>
          <w:b/>
        </w:rPr>
        <w:tab/>
      </w:r>
      <w:r w:rsidR="005B1DE8">
        <w:rPr>
          <w:rFonts w:ascii="Arial" w:eastAsia="Calibri" w:hAnsi="Arial" w:cs="Arial"/>
        </w:rPr>
        <w:t>It was noted that there had been no formal meeting held in March.</w:t>
      </w:r>
    </w:p>
    <w:p w:rsidR="00A072FC" w:rsidRPr="000E2D2E" w:rsidRDefault="00A072FC" w:rsidP="000E2D2E">
      <w:pPr>
        <w:numPr>
          <w:ilvl w:val="0"/>
          <w:numId w:val="12"/>
        </w:numPr>
        <w:spacing w:after="0" w:line="240" w:lineRule="auto"/>
        <w:ind w:left="1418" w:hanging="425"/>
        <w:contextualSpacing/>
        <w:rPr>
          <w:rFonts w:ascii="Arial" w:eastAsia="Calibri" w:hAnsi="Arial" w:cs="Arial"/>
          <w:b/>
        </w:rPr>
      </w:pPr>
      <w:r w:rsidRPr="00A072FC">
        <w:rPr>
          <w:rFonts w:ascii="Arial" w:eastAsia="Calibri" w:hAnsi="Arial" w:cs="Arial"/>
          <w:b/>
        </w:rPr>
        <w:t>Finance &amp; General Purposes</w:t>
      </w:r>
      <w:r w:rsidR="00820D49">
        <w:rPr>
          <w:rFonts w:ascii="Arial" w:eastAsia="Calibri" w:hAnsi="Arial" w:cs="Arial"/>
        </w:rPr>
        <w:t>:</w:t>
      </w:r>
      <w:r w:rsidR="000E2D2E" w:rsidRPr="000E2D2E">
        <w:rPr>
          <w:rFonts w:ascii="Arial" w:eastAsia="Calibri" w:hAnsi="Arial" w:cs="Arial"/>
        </w:rPr>
        <w:t xml:space="preserve"> </w:t>
      </w:r>
      <w:r w:rsidR="000E2D2E">
        <w:rPr>
          <w:rFonts w:ascii="Arial" w:eastAsia="Calibri" w:hAnsi="Arial" w:cs="Arial"/>
        </w:rPr>
        <w:t>It was noted that there had be</w:t>
      </w:r>
      <w:r w:rsidR="008A2EB2">
        <w:rPr>
          <w:rFonts w:ascii="Arial" w:eastAsia="Calibri" w:hAnsi="Arial" w:cs="Arial"/>
        </w:rPr>
        <w:t>e</w:t>
      </w:r>
      <w:r w:rsidR="005B1DE8">
        <w:rPr>
          <w:rFonts w:ascii="Arial" w:eastAsia="Calibri" w:hAnsi="Arial" w:cs="Arial"/>
        </w:rPr>
        <w:t>n no formal meeting held in March.</w:t>
      </w:r>
    </w:p>
    <w:p w:rsidR="00FB776C" w:rsidRPr="00FB776C" w:rsidRDefault="00FB776C" w:rsidP="007D123E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:rsidR="00A072FC" w:rsidRDefault="007D123E" w:rsidP="00820D49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14/766</w:t>
      </w:r>
      <w:r w:rsidR="00820D49">
        <w:rPr>
          <w:rFonts w:ascii="Arial" w:eastAsia="Calibri" w:hAnsi="Arial" w:cs="Arial"/>
          <w:b/>
        </w:rPr>
        <w:tab/>
        <w:t xml:space="preserve">    </w:t>
      </w:r>
      <w:r w:rsidR="00A072FC" w:rsidRPr="00A072FC">
        <w:rPr>
          <w:rFonts w:ascii="Arial" w:eastAsia="Calibri" w:hAnsi="Arial" w:cs="Arial"/>
          <w:b/>
        </w:rPr>
        <w:t>Information Update</w:t>
      </w:r>
      <w:r w:rsidR="00A072FC" w:rsidRPr="00A072FC">
        <w:rPr>
          <w:rFonts w:ascii="Arial" w:eastAsia="Calibri" w:hAnsi="Arial" w:cs="Arial"/>
        </w:rPr>
        <w:t xml:space="preserve"> </w:t>
      </w:r>
    </w:p>
    <w:p w:rsidR="009E2F16" w:rsidRPr="00031530" w:rsidRDefault="007D123E" w:rsidP="000315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confirmed that the Chair of Amenities had signed the Service Level agreement with Gedling Borough Council for the maintenance of St Helen’s Churchyard.</w:t>
      </w:r>
    </w:p>
    <w:p w:rsidR="000D03EF" w:rsidRDefault="000D03EF" w:rsidP="000D03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Cllr </w:t>
      </w:r>
      <w:proofErr w:type="spellStart"/>
      <w:r>
        <w:rPr>
          <w:rFonts w:ascii="Arial" w:eastAsia="Calibri" w:hAnsi="Arial" w:cs="Arial"/>
        </w:rPr>
        <w:t>Cluff</w:t>
      </w:r>
      <w:proofErr w:type="spellEnd"/>
      <w:r>
        <w:rPr>
          <w:rFonts w:ascii="Arial" w:eastAsia="Calibri" w:hAnsi="Arial" w:cs="Arial"/>
        </w:rPr>
        <w:t xml:space="preserve"> confirmed that </w:t>
      </w:r>
      <w:r w:rsidR="00031530">
        <w:rPr>
          <w:rFonts w:ascii="Arial" w:eastAsia="Calibri" w:hAnsi="Arial" w:cs="Arial"/>
        </w:rPr>
        <w:t>the Gedling Borough Council ‘walk-around’ had taken place on Friday 28</w:t>
      </w:r>
      <w:r w:rsidR="00031530" w:rsidRPr="00031530">
        <w:rPr>
          <w:rFonts w:ascii="Arial" w:eastAsia="Calibri" w:hAnsi="Arial" w:cs="Arial"/>
          <w:vertAlign w:val="superscript"/>
        </w:rPr>
        <w:t>th</w:t>
      </w:r>
      <w:r w:rsidR="00031530">
        <w:rPr>
          <w:rFonts w:ascii="Arial" w:eastAsia="Calibri" w:hAnsi="Arial" w:cs="Arial"/>
        </w:rPr>
        <w:t xml:space="preserve"> March. It was noted that GBC were intending to further reduce some services, including a decrease in the frequency of street cleaning. Cllr </w:t>
      </w:r>
      <w:proofErr w:type="spellStart"/>
      <w:r w:rsidR="00031530">
        <w:rPr>
          <w:rFonts w:ascii="Arial" w:eastAsia="Calibri" w:hAnsi="Arial" w:cs="Arial"/>
        </w:rPr>
        <w:t>Cluff</w:t>
      </w:r>
      <w:proofErr w:type="spellEnd"/>
      <w:r w:rsidR="00031530">
        <w:rPr>
          <w:rFonts w:ascii="Arial" w:eastAsia="Calibri" w:hAnsi="Arial" w:cs="Arial"/>
        </w:rPr>
        <w:t xml:space="preserve"> advised that the opportunity for the Parish Council to enter into an agreement with GBC to take over some of the street cleaning duties was being pursued and a proposal would be brought to full Council for consideration once costs and logistics were available. </w:t>
      </w:r>
    </w:p>
    <w:p w:rsidR="000D03EF" w:rsidRDefault="00031530" w:rsidP="000D03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noted that Network Rail continued to make improvements to the rail track through the village and there had been an appreciable reduction in noise levels as a result of this.</w:t>
      </w:r>
    </w:p>
    <w:p w:rsidR="00031530" w:rsidRDefault="00031530" w:rsidP="000D03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Notts</w:t>
      </w:r>
      <w:proofErr w:type="spellEnd"/>
      <w:r>
        <w:rPr>
          <w:rFonts w:ascii="Arial" w:eastAsia="Calibri" w:hAnsi="Arial" w:cs="Arial"/>
        </w:rPr>
        <w:t xml:space="preserve"> County Council Highways Department had been advised of a number of loose manhole covers in the village.</w:t>
      </w:r>
    </w:p>
    <w:p w:rsidR="00031530" w:rsidRPr="00CD180D" w:rsidRDefault="00031530" w:rsidP="000315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31530" w:rsidRDefault="00031530" w:rsidP="00031530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14/767</w:t>
      </w:r>
      <w:r>
        <w:rPr>
          <w:rFonts w:ascii="Arial" w:eastAsia="Calibri" w:hAnsi="Arial" w:cs="Arial"/>
          <w:b/>
        </w:rPr>
        <w:tab/>
        <w:t xml:space="preserve">    </w:t>
      </w:r>
      <w:r w:rsidR="00CD180D">
        <w:rPr>
          <w:rFonts w:ascii="Arial" w:eastAsia="Calibri" w:hAnsi="Arial" w:cs="Arial"/>
          <w:b/>
        </w:rPr>
        <w:t>Parish O</w:t>
      </w:r>
      <w:r>
        <w:rPr>
          <w:rFonts w:ascii="Arial" w:eastAsia="Calibri" w:hAnsi="Arial" w:cs="Arial"/>
          <w:b/>
        </w:rPr>
        <w:t>ffice Staffing</w:t>
      </w:r>
    </w:p>
    <w:p w:rsidR="00CD180D" w:rsidRPr="00CD180D" w:rsidRDefault="00CD180D" w:rsidP="00CD180D">
      <w:pPr>
        <w:spacing w:after="0" w:line="240" w:lineRule="auto"/>
        <w:ind w:left="9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 xml:space="preserve">to exclude members of the public from discussion of this item. Following a verbal report from the Chair, 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approve the recruitment of a Deputy Parish Clerk to work 10 hours per week. It was agreed that the Chair and the Parish Clerk would draw up a job description and person specification.</w:t>
      </w:r>
    </w:p>
    <w:p w:rsidR="009E2F16" w:rsidRPr="00422765" w:rsidRDefault="00CD180D" w:rsidP="00422765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820D49" w:rsidRDefault="009E2F16" w:rsidP="00820D49">
      <w:pPr>
        <w:spacing w:after="0" w:line="240" w:lineRule="auto"/>
        <w:ind w:left="9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20D49" w:rsidRDefault="00CD180D" w:rsidP="00820D49">
      <w:pPr>
        <w:spacing w:after="0" w:line="240" w:lineRule="auto"/>
        <w:ind w:left="960"/>
        <w:contextualSpacing/>
        <w:jc w:val="right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Meeting closed at 8.26</w:t>
      </w:r>
      <w:r w:rsidR="00820D49">
        <w:rPr>
          <w:rFonts w:ascii="Arial" w:eastAsia="Calibri" w:hAnsi="Arial" w:cs="Arial"/>
          <w:b/>
          <w:i/>
        </w:rPr>
        <w:t>pm</w:t>
      </w:r>
    </w:p>
    <w:p w:rsidR="007315A2" w:rsidRPr="00422765" w:rsidRDefault="009E2F16" w:rsidP="00422765">
      <w:pPr>
        <w:spacing w:after="0" w:line="240" w:lineRule="auto"/>
        <w:ind w:left="960"/>
        <w:contextualSpacing/>
        <w:jc w:val="right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Date of Next Meeting: Tuesday </w:t>
      </w:r>
      <w:r w:rsidR="00CD180D">
        <w:rPr>
          <w:rFonts w:ascii="Arial" w:eastAsia="Calibri" w:hAnsi="Arial" w:cs="Arial"/>
          <w:b/>
          <w:i/>
        </w:rPr>
        <w:t>6</w:t>
      </w:r>
      <w:r w:rsidR="00CD180D" w:rsidRPr="00CD180D">
        <w:rPr>
          <w:rFonts w:ascii="Arial" w:eastAsia="Calibri" w:hAnsi="Arial" w:cs="Arial"/>
          <w:b/>
          <w:i/>
          <w:vertAlign w:val="superscript"/>
        </w:rPr>
        <w:t>th</w:t>
      </w:r>
      <w:r w:rsidR="00CD180D">
        <w:rPr>
          <w:rFonts w:ascii="Arial" w:eastAsia="Calibri" w:hAnsi="Arial" w:cs="Arial"/>
          <w:b/>
          <w:i/>
        </w:rPr>
        <w:t xml:space="preserve"> May</w:t>
      </w:r>
      <w:r w:rsidR="00820D49">
        <w:rPr>
          <w:rFonts w:ascii="Arial" w:eastAsia="Calibri" w:hAnsi="Arial" w:cs="Arial"/>
          <w:b/>
          <w:i/>
        </w:rPr>
        <w:t xml:space="preserve"> 2014 </w:t>
      </w:r>
      <w:bookmarkStart w:id="0" w:name="_GoBack"/>
      <w:bookmarkEnd w:id="0"/>
    </w:p>
    <w:sectPr w:rsidR="007315A2" w:rsidRPr="0042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A6F"/>
    <w:multiLevelType w:val="hybridMultilevel"/>
    <w:tmpl w:val="D040D358"/>
    <w:lvl w:ilvl="0" w:tplc="9FAC122E">
      <w:start w:val="1"/>
      <w:numFmt w:val="lowerRoman"/>
      <w:lvlText w:val="%1."/>
      <w:lvlJc w:val="left"/>
      <w:pPr>
        <w:ind w:left="20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580425C"/>
    <w:multiLevelType w:val="hybridMultilevel"/>
    <w:tmpl w:val="DAE0824E"/>
    <w:lvl w:ilvl="0" w:tplc="E984356C">
      <w:start w:val="9"/>
      <w:numFmt w:val="lowerLetter"/>
      <w:lvlText w:val="%1."/>
      <w:lvlJc w:val="left"/>
      <w:pPr>
        <w:ind w:left="1353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BB56ED"/>
    <w:multiLevelType w:val="hybridMultilevel"/>
    <w:tmpl w:val="63C05CA8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6F60429"/>
    <w:multiLevelType w:val="hybridMultilevel"/>
    <w:tmpl w:val="4F087FE6"/>
    <w:lvl w:ilvl="0" w:tplc="53F8B710">
      <w:start w:val="2"/>
      <w:numFmt w:val="low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6E57"/>
    <w:multiLevelType w:val="hybridMultilevel"/>
    <w:tmpl w:val="27822FBA"/>
    <w:lvl w:ilvl="0" w:tplc="418AC6B2">
      <w:start w:val="9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ED873C0"/>
    <w:multiLevelType w:val="hybridMultilevel"/>
    <w:tmpl w:val="DA2EB374"/>
    <w:lvl w:ilvl="0" w:tplc="FC70D8B0">
      <w:start w:val="1"/>
      <w:numFmt w:val="lowerLetter"/>
      <w:lvlText w:val="%1."/>
      <w:lvlJc w:val="left"/>
      <w:pPr>
        <w:ind w:left="1713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6A42C1A"/>
    <w:multiLevelType w:val="hybridMultilevel"/>
    <w:tmpl w:val="F4D2E0BE"/>
    <w:lvl w:ilvl="0" w:tplc="B64E523A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72B5E50"/>
    <w:multiLevelType w:val="hybridMultilevel"/>
    <w:tmpl w:val="88548C56"/>
    <w:lvl w:ilvl="0" w:tplc="DB969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D6B8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23DD"/>
    <w:multiLevelType w:val="hybridMultilevel"/>
    <w:tmpl w:val="95B010F8"/>
    <w:lvl w:ilvl="0" w:tplc="6F44DEB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E04119A"/>
    <w:multiLevelType w:val="hybridMultilevel"/>
    <w:tmpl w:val="6C52DF80"/>
    <w:lvl w:ilvl="0" w:tplc="09789988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C2A2A70"/>
    <w:multiLevelType w:val="hybridMultilevel"/>
    <w:tmpl w:val="7CF08C62"/>
    <w:lvl w:ilvl="0" w:tplc="4BBA7D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6525FF1"/>
    <w:multiLevelType w:val="hybridMultilevel"/>
    <w:tmpl w:val="0B68FB72"/>
    <w:lvl w:ilvl="0" w:tplc="D7BCD4B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68E5891"/>
    <w:multiLevelType w:val="hybridMultilevel"/>
    <w:tmpl w:val="633C68B6"/>
    <w:lvl w:ilvl="0" w:tplc="B524B342">
      <w:start w:val="1"/>
      <w:numFmt w:val="lowerRoman"/>
      <w:lvlText w:val="%1."/>
      <w:lvlJc w:val="left"/>
      <w:pPr>
        <w:ind w:left="20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705160E"/>
    <w:multiLevelType w:val="hybridMultilevel"/>
    <w:tmpl w:val="2D1E22C2"/>
    <w:lvl w:ilvl="0" w:tplc="A7668D7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93151F3"/>
    <w:multiLevelType w:val="hybridMultilevel"/>
    <w:tmpl w:val="18DABC56"/>
    <w:lvl w:ilvl="0" w:tplc="C77C8E8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FF30255"/>
    <w:multiLevelType w:val="hybridMultilevel"/>
    <w:tmpl w:val="270C56D0"/>
    <w:lvl w:ilvl="0" w:tplc="1CD6B8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F03D3"/>
    <w:multiLevelType w:val="hybridMultilevel"/>
    <w:tmpl w:val="A91E6592"/>
    <w:lvl w:ilvl="0" w:tplc="BC42B69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A2"/>
    <w:rsid w:val="00031530"/>
    <w:rsid w:val="000D03EF"/>
    <w:rsid w:val="000E2D2E"/>
    <w:rsid w:val="0011649D"/>
    <w:rsid w:val="0013733F"/>
    <w:rsid w:val="00175F83"/>
    <w:rsid w:val="001D3F11"/>
    <w:rsid w:val="002201AE"/>
    <w:rsid w:val="00286C7A"/>
    <w:rsid w:val="002B343B"/>
    <w:rsid w:val="00303310"/>
    <w:rsid w:val="00324C81"/>
    <w:rsid w:val="00325F3C"/>
    <w:rsid w:val="003854C2"/>
    <w:rsid w:val="003A3DB9"/>
    <w:rsid w:val="00422765"/>
    <w:rsid w:val="004A32ED"/>
    <w:rsid w:val="004B1F82"/>
    <w:rsid w:val="00537899"/>
    <w:rsid w:val="00555D9F"/>
    <w:rsid w:val="00574F1F"/>
    <w:rsid w:val="005B1DE8"/>
    <w:rsid w:val="00640829"/>
    <w:rsid w:val="006C5F64"/>
    <w:rsid w:val="006D353A"/>
    <w:rsid w:val="006F4CA8"/>
    <w:rsid w:val="007315A2"/>
    <w:rsid w:val="007D123E"/>
    <w:rsid w:val="00801CD8"/>
    <w:rsid w:val="00820D49"/>
    <w:rsid w:val="0085181D"/>
    <w:rsid w:val="00883A28"/>
    <w:rsid w:val="008A2EB2"/>
    <w:rsid w:val="008A7274"/>
    <w:rsid w:val="008F02E8"/>
    <w:rsid w:val="0099707A"/>
    <w:rsid w:val="009A1E6A"/>
    <w:rsid w:val="009C7E93"/>
    <w:rsid w:val="009E2F16"/>
    <w:rsid w:val="00A072FC"/>
    <w:rsid w:val="00A35A4C"/>
    <w:rsid w:val="00A42827"/>
    <w:rsid w:val="00A774E4"/>
    <w:rsid w:val="00B400DA"/>
    <w:rsid w:val="00BB0889"/>
    <w:rsid w:val="00BF6FBD"/>
    <w:rsid w:val="00CD180D"/>
    <w:rsid w:val="00D61F92"/>
    <w:rsid w:val="00D677BD"/>
    <w:rsid w:val="00DB36EE"/>
    <w:rsid w:val="00DD2F57"/>
    <w:rsid w:val="00E30BA8"/>
    <w:rsid w:val="00E83E15"/>
    <w:rsid w:val="00EF7988"/>
    <w:rsid w:val="00F200FD"/>
    <w:rsid w:val="00F24BC8"/>
    <w:rsid w:val="00F4480C"/>
    <w:rsid w:val="00F62504"/>
    <w:rsid w:val="00FB610A"/>
    <w:rsid w:val="00FB776C"/>
    <w:rsid w:val="00FC19E0"/>
    <w:rsid w:val="00FD1C89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0356-666F-4747-8F31-650A0383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4</cp:revision>
  <cp:lastPrinted>2014-02-27T10:02:00Z</cp:lastPrinted>
  <dcterms:created xsi:type="dcterms:W3CDTF">2014-04-02T10:53:00Z</dcterms:created>
  <dcterms:modified xsi:type="dcterms:W3CDTF">2014-04-02T11:11:00Z</dcterms:modified>
</cp:coreProperties>
</file>